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270" w:rsidRPr="00157270" w:rsidRDefault="00157270" w:rsidP="00157270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157270">
        <w:rPr>
          <w:rFonts w:ascii="Times New Roman" w:eastAsia="Times New Roman" w:hAnsi="Times New Roman" w:cs="Times New Roman"/>
          <w:b/>
          <w:bCs/>
          <w:sz w:val="32"/>
          <w:szCs w:val="32"/>
        </w:rPr>
        <w:t>Чем разрешается пользоваться на ЕГЭ</w:t>
      </w:r>
    </w:p>
    <w:p w:rsidR="00157270" w:rsidRPr="00157270" w:rsidRDefault="00157270" w:rsidP="0015727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b/>
          <w:bCs/>
          <w:sz w:val="28"/>
          <w:szCs w:val="28"/>
        </w:rPr>
        <w:t> ЕГЭ по математике:</w:t>
      </w:r>
    </w:p>
    <w:p w:rsidR="00157270" w:rsidRPr="00157270" w:rsidRDefault="0066548C" w:rsidP="001572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="00157270" w:rsidRPr="00157270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 xml:space="preserve">Приказом </w:t>
        </w:r>
      </w:hyperlink>
      <w:hyperlink r:id="rId7" w:history="1">
        <w:proofErr w:type="spellStart"/>
        <w:r w:rsidR="00157270" w:rsidRPr="00157270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Рособрнадзора</w:t>
        </w:r>
        <w:proofErr w:type="spellEnd"/>
      </w:hyperlink>
      <w:r w:rsidR="00157270" w:rsidRPr="00157270">
        <w:rPr>
          <w:rFonts w:ascii="Times New Roman" w:eastAsia="Times New Roman" w:hAnsi="Times New Roman" w:cs="Times New Roman"/>
          <w:sz w:val="28"/>
          <w:szCs w:val="28"/>
        </w:rPr>
        <w:t xml:space="preserve"> разрешается пользоваться линейкой</w:t>
      </w:r>
    </w:p>
    <w:p w:rsidR="00157270" w:rsidRPr="00157270" w:rsidRDefault="00157270" w:rsidP="001572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>Справочные материалы, которые можно использовать во время экзамена, выдаются каждому участнику ЕГЭ вместе с текстом его экзаменационной работы.</w:t>
      </w:r>
    </w:p>
    <w:p w:rsidR="00157270" w:rsidRPr="00157270" w:rsidRDefault="00157270" w:rsidP="0015727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b/>
          <w:bCs/>
          <w:sz w:val="28"/>
          <w:szCs w:val="28"/>
        </w:rPr>
        <w:t>ЕГЭ по географии</w:t>
      </w:r>
    </w:p>
    <w:p w:rsidR="00157270" w:rsidRPr="00157270" w:rsidRDefault="0066548C" w:rsidP="001572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="00157270" w:rsidRPr="00157270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 xml:space="preserve">Приказом </w:t>
        </w:r>
      </w:hyperlink>
      <w:hyperlink r:id="rId9" w:history="1">
        <w:proofErr w:type="spellStart"/>
        <w:r w:rsidR="00157270" w:rsidRPr="00157270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Рособрнадзора</w:t>
        </w:r>
        <w:proofErr w:type="spellEnd"/>
      </w:hyperlink>
      <w:r w:rsidR="00157270" w:rsidRPr="00157270">
        <w:rPr>
          <w:rFonts w:ascii="Times New Roman" w:eastAsia="Times New Roman" w:hAnsi="Times New Roman" w:cs="Times New Roman"/>
          <w:sz w:val="28"/>
          <w:szCs w:val="28"/>
        </w:rPr>
        <w:t xml:space="preserve"> разрешено использование непрограммируемого калькулятора (на каждого ученика), линейки и транспортира.</w:t>
      </w:r>
    </w:p>
    <w:p w:rsidR="00157270" w:rsidRPr="00157270" w:rsidRDefault="00157270" w:rsidP="001572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>Непрограммируемый калькулятор должен обеспечивать арифметические вычисления (сложение, вычитание, умножение, деление, извлечение корня) и вычисление тригонометрических функций (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sin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cos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tg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ctg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arcsin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arcos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arctg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157270" w:rsidRPr="00157270" w:rsidRDefault="00157270" w:rsidP="001572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>Калькулятор не должен предоставлять возможность сохранения в своей памяти баз данных экзаменационных заданий и их решений, а также любой другой информации, знание которой прямо или косвенно проверяется на экзамене.</w:t>
      </w:r>
    </w:p>
    <w:p w:rsidR="00157270" w:rsidRPr="00157270" w:rsidRDefault="00157270" w:rsidP="001572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Калькулятор не должен предоставлять </w:t>
      </w:r>
      <w:proofErr w:type="gramStart"/>
      <w:r w:rsidRPr="00157270">
        <w:rPr>
          <w:rFonts w:ascii="Times New Roman" w:eastAsia="Times New Roman" w:hAnsi="Times New Roman" w:cs="Times New Roman"/>
          <w:sz w:val="28"/>
          <w:szCs w:val="28"/>
        </w:rPr>
        <w:t>экзаменующемуся</w:t>
      </w:r>
      <w:proofErr w:type="gram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 возможности получения извне информации во время сдачи экзамена. Коммуникационные возможности калькулятора не должны допускать беспроводного обмена информацией с любыми внешними источниками. </w:t>
      </w:r>
    </w:p>
    <w:p w:rsidR="00157270" w:rsidRPr="00157270" w:rsidRDefault="00157270" w:rsidP="0015727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b/>
          <w:bCs/>
          <w:sz w:val="28"/>
          <w:szCs w:val="28"/>
        </w:rPr>
        <w:t>ЕГЭ по химии</w:t>
      </w:r>
    </w:p>
    <w:p w:rsidR="00157270" w:rsidRPr="00157270" w:rsidRDefault="0066548C" w:rsidP="0015727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0" w:history="1">
        <w:r w:rsidR="00157270" w:rsidRPr="00157270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 xml:space="preserve">Приказом </w:t>
        </w:r>
      </w:hyperlink>
      <w:hyperlink r:id="rId11" w:history="1">
        <w:proofErr w:type="spellStart"/>
        <w:r w:rsidR="00157270" w:rsidRPr="00157270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Рособрнадзора</w:t>
        </w:r>
        <w:proofErr w:type="spellEnd"/>
      </w:hyperlink>
      <w:r w:rsidR="00157270" w:rsidRPr="00157270">
        <w:rPr>
          <w:rFonts w:ascii="Times New Roman" w:eastAsia="Times New Roman" w:hAnsi="Times New Roman" w:cs="Times New Roman"/>
          <w:sz w:val="28"/>
          <w:szCs w:val="28"/>
        </w:rPr>
        <w:t xml:space="preserve"> разрешено использование непрограммируемого калькулятора с возможностью вычисления тригонометрических функций (</w:t>
      </w:r>
      <w:proofErr w:type="spellStart"/>
      <w:r w:rsidR="00157270" w:rsidRPr="00157270">
        <w:rPr>
          <w:rFonts w:ascii="Times New Roman" w:eastAsia="Times New Roman" w:hAnsi="Times New Roman" w:cs="Times New Roman"/>
          <w:sz w:val="28"/>
          <w:szCs w:val="28"/>
        </w:rPr>
        <w:t>cos</w:t>
      </w:r>
      <w:proofErr w:type="spellEnd"/>
      <w:r w:rsidR="00157270" w:rsidRPr="0015727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157270" w:rsidRPr="00157270">
        <w:rPr>
          <w:rFonts w:ascii="Times New Roman" w:eastAsia="Times New Roman" w:hAnsi="Times New Roman" w:cs="Times New Roman"/>
          <w:sz w:val="28"/>
          <w:szCs w:val="28"/>
        </w:rPr>
        <w:t>sin</w:t>
      </w:r>
      <w:proofErr w:type="spellEnd"/>
      <w:r w:rsidR="00157270" w:rsidRPr="0015727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157270" w:rsidRPr="00157270">
        <w:rPr>
          <w:rFonts w:ascii="Times New Roman" w:eastAsia="Times New Roman" w:hAnsi="Times New Roman" w:cs="Times New Roman"/>
          <w:sz w:val="28"/>
          <w:szCs w:val="28"/>
        </w:rPr>
        <w:t>tg</w:t>
      </w:r>
      <w:proofErr w:type="spellEnd"/>
      <w:r w:rsidR="00157270" w:rsidRPr="00157270">
        <w:rPr>
          <w:rFonts w:ascii="Times New Roman" w:eastAsia="Times New Roman" w:hAnsi="Times New Roman" w:cs="Times New Roman"/>
          <w:sz w:val="28"/>
          <w:szCs w:val="28"/>
        </w:rPr>
        <w:t>) и линейки.</w:t>
      </w:r>
    </w:p>
    <w:p w:rsidR="00157270" w:rsidRPr="00157270" w:rsidRDefault="00157270" w:rsidP="0015727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>Также к каждому варианту экзаменационной работы прилагаются следующие материалы:</w:t>
      </w:r>
    </w:p>
    <w:p w:rsidR="00157270" w:rsidRPr="00157270" w:rsidRDefault="00157270" w:rsidP="0015727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периодическая система химических элементов Д.И. Менделеева; </w:t>
      </w:r>
    </w:p>
    <w:p w:rsidR="00157270" w:rsidRPr="00157270" w:rsidRDefault="00157270" w:rsidP="0015727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14"/>
          <w:szCs w:val="14"/>
        </w:rPr>
        <w:t> </w:t>
      </w:r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таблица растворимости солей, кислот и оснований в воде; </w:t>
      </w:r>
    </w:p>
    <w:p w:rsidR="00157270" w:rsidRPr="00157270" w:rsidRDefault="00157270" w:rsidP="0015727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электрохимический ряд напряжений металлов. </w:t>
      </w:r>
    </w:p>
    <w:p w:rsidR="00157270" w:rsidRPr="00157270" w:rsidRDefault="00157270" w:rsidP="0015727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b/>
          <w:bCs/>
          <w:sz w:val="28"/>
          <w:szCs w:val="28"/>
        </w:rPr>
        <w:t>ЕГЭ по физике</w:t>
      </w:r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57270" w:rsidRPr="00157270" w:rsidRDefault="0066548C" w:rsidP="001572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2" w:history="1">
        <w:r w:rsidR="00157270" w:rsidRPr="00157270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 xml:space="preserve">Приказом </w:t>
        </w:r>
      </w:hyperlink>
      <w:hyperlink r:id="rId13" w:history="1">
        <w:proofErr w:type="spellStart"/>
        <w:r w:rsidR="00157270" w:rsidRPr="00157270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Рособрнадзора</w:t>
        </w:r>
        <w:proofErr w:type="spellEnd"/>
      </w:hyperlink>
      <w:r w:rsidR="00157270" w:rsidRPr="00157270">
        <w:rPr>
          <w:rFonts w:ascii="Times New Roman" w:eastAsia="Times New Roman" w:hAnsi="Times New Roman" w:cs="Times New Roman"/>
          <w:sz w:val="28"/>
          <w:szCs w:val="28"/>
        </w:rPr>
        <w:t xml:space="preserve"> разрешено использование непрограммируемого калькулятора (на каждого ученика) с возможностью вычисления тригонометрических функций (</w:t>
      </w:r>
      <w:proofErr w:type="spellStart"/>
      <w:r w:rsidR="00157270" w:rsidRPr="00157270">
        <w:rPr>
          <w:rFonts w:ascii="Times New Roman" w:eastAsia="Times New Roman" w:hAnsi="Times New Roman" w:cs="Times New Roman"/>
          <w:sz w:val="28"/>
          <w:szCs w:val="28"/>
        </w:rPr>
        <w:t>cos</w:t>
      </w:r>
      <w:proofErr w:type="spellEnd"/>
      <w:r w:rsidR="00157270" w:rsidRPr="0015727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157270" w:rsidRPr="00157270">
        <w:rPr>
          <w:rFonts w:ascii="Times New Roman" w:eastAsia="Times New Roman" w:hAnsi="Times New Roman" w:cs="Times New Roman"/>
          <w:sz w:val="28"/>
          <w:szCs w:val="28"/>
        </w:rPr>
        <w:t>sin</w:t>
      </w:r>
      <w:proofErr w:type="spellEnd"/>
      <w:r w:rsidR="00157270" w:rsidRPr="0015727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157270" w:rsidRPr="00157270">
        <w:rPr>
          <w:rFonts w:ascii="Times New Roman" w:eastAsia="Times New Roman" w:hAnsi="Times New Roman" w:cs="Times New Roman"/>
          <w:sz w:val="28"/>
          <w:szCs w:val="28"/>
        </w:rPr>
        <w:t>tg</w:t>
      </w:r>
      <w:proofErr w:type="spellEnd"/>
      <w:r w:rsidR="00157270" w:rsidRPr="00157270">
        <w:rPr>
          <w:rFonts w:ascii="Times New Roman" w:eastAsia="Times New Roman" w:hAnsi="Times New Roman" w:cs="Times New Roman"/>
          <w:sz w:val="28"/>
          <w:szCs w:val="28"/>
        </w:rPr>
        <w:t>) и линейки.</w:t>
      </w:r>
    </w:p>
    <w:p w:rsidR="00157270" w:rsidRPr="00157270" w:rsidRDefault="00157270" w:rsidP="001572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14"/>
          <w:szCs w:val="14"/>
        </w:rPr>
        <w:lastRenderedPageBreak/>
        <w:t> </w:t>
      </w:r>
      <w:r w:rsidRPr="00157270">
        <w:rPr>
          <w:rFonts w:ascii="Times New Roman" w:eastAsia="Times New Roman" w:hAnsi="Times New Roman" w:cs="Times New Roman"/>
          <w:sz w:val="28"/>
          <w:szCs w:val="28"/>
        </w:rPr>
        <w:t>Кроме того, каждый КИМ содержит справочные данные, которые могут понадобиться при выполнении работы.</w:t>
      </w:r>
    </w:p>
    <w:p w:rsidR="00157270" w:rsidRPr="00157270" w:rsidRDefault="00157270" w:rsidP="0015727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b/>
          <w:bCs/>
          <w:sz w:val="28"/>
          <w:szCs w:val="28"/>
        </w:rPr>
        <w:t>ЕГЭ по иностранным языкам</w:t>
      </w:r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57270" w:rsidRPr="00157270" w:rsidRDefault="00157270" w:rsidP="0015727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>Дополнительные материалы и оборудование на экзамене по иностранному языку включают звуковоспроизводящую аппаратуру, аудиокассеты или компакт-диски (CD) с материалами для выполнения заданий раздела 1 "</w:t>
      </w:r>
      <w:proofErr w:type="spellStart"/>
      <w:r w:rsidRPr="00157270">
        <w:rPr>
          <w:rFonts w:ascii="Times New Roman" w:eastAsia="Times New Roman" w:hAnsi="Times New Roman" w:cs="Times New Roman"/>
          <w:sz w:val="28"/>
          <w:szCs w:val="28"/>
        </w:rPr>
        <w:t>Аудирование</w:t>
      </w:r>
      <w:proofErr w:type="spellEnd"/>
      <w:r w:rsidRPr="00157270">
        <w:rPr>
          <w:rFonts w:ascii="Times New Roman" w:eastAsia="Times New Roman" w:hAnsi="Times New Roman" w:cs="Times New Roman"/>
          <w:sz w:val="28"/>
          <w:szCs w:val="28"/>
        </w:rPr>
        <w:t>".</w:t>
      </w:r>
    </w:p>
    <w:p w:rsidR="00157270" w:rsidRPr="00157270" w:rsidRDefault="00157270" w:rsidP="0015727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14"/>
          <w:szCs w:val="14"/>
        </w:rPr>
        <w:t> </w:t>
      </w:r>
      <w:r w:rsidRPr="00157270">
        <w:rPr>
          <w:rFonts w:ascii="Times New Roman" w:eastAsia="Times New Roman" w:hAnsi="Times New Roman" w:cs="Times New Roman"/>
          <w:sz w:val="28"/>
          <w:szCs w:val="28"/>
        </w:rPr>
        <w:t>По остальным предметам</w:t>
      </w:r>
      <w:r w:rsidRPr="0015727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использование </w:t>
      </w:r>
      <w:r w:rsidRPr="00157270">
        <w:rPr>
          <w:rFonts w:ascii="Times New Roman" w:eastAsia="Times New Roman" w:hAnsi="Times New Roman" w:cs="Times New Roman"/>
          <w:sz w:val="28"/>
          <w:szCs w:val="28"/>
        </w:rPr>
        <w:t>дополнительного оборудования и материалов на экзамене не предусмотрено.</w:t>
      </w:r>
    </w:p>
    <w:p w:rsidR="00157270" w:rsidRPr="00157270" w:rsidRDefault="00157270" w:rsidP="0015727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b/>
          <w:bCs/>
          <w:sz w:val="28"/>
          <w:szCs w:val="28"/>
        </w:rPr>
        <w:t>Всё, что не входит в утвержденный перечень и спецификацию КИМ ЕГЭ по предмету, иметь и использовать на экзамене запрещено, в том числе:</w:t>
      </w:r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57270" w:rsidRPr="00157270" w:rsidRDefault="00157270" w:rsidP="0015727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мобильные телефоны или иные средства связи; </w:t>
      </w:r>
    </w:p>
    <w:p w:rsidR="00157270" w:rsidRPr="00157270" w:rsidRDefault="00157270" w:rsidP="0015727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любые электронно-вычислительные устройства и справочные материалы и устройства. </w:t>
      </w:r>
    </w:p>
    <w:p w:rsidR="00157270" w:rsidRPr="00157270" w:rsidRDefault="00157270" w:rsidP="00157270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При нарушении этих правил и отказе в их соблюдении  организаторы совместно с уполномоченным представителем ГЭК вправе удалить участника ЕГЭ </w:t>
      </w:r>
      <w:proofErr w:type="gramStart"/>
      <w:r w:rsidRPr="00157270">
        <w:rPr>
          <w:rFonts w:ascii="Times New Roman" w:eastAsia="Times New Roman" w:hAnsi="Times New Roman" w:cs="Times New Roman"/>
          <w:sz w:val="28"/>
          <w:szCs w:val="28"/>
        </w:rPr>
        <w:t>с экзамена с внесением записи в протокол проведения экзамена в аудитории с указанием</w:t>
      </w:r>
      <w:proofErr w:type="gramEnd"/>
      <w:r w:rsidRPr="00157270">
        <w:rPr>
          <w:rFonts w:ascii="Times New Roman" w:eastAsia="Times New Roman" w:hAnsi="Times New Roman" w:cs="Times New Roman"/>
          <w:sz w:val="28"/>
          <w:szCs w:val="28"/>
        </w:rPr>
        <w:t xml:space="preserve"> причины удаления. На бланках и в пропуске проставляется метка о факте удаления с экзамена.</w:t>
      </w:r>
    </w:p>
    <w:p w:rsidR="00F04CC4" w:rsidRDefault="00F04CC4"/>
    <w:sectPr w:rsidR="00F04C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7147D"/>
    <w:multiLevelType w:val="multilevel"/>
    <w:tmpl w:val="749E3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750487"/>
    <w:multiLevelType w:val="multilevel"/>
    <w:tmpl w:val="B1EC3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393772"/>
    <w:multiLevelType w:val="multilevel"/>
    <w:tmpl w:val="B99A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5B7D9C"/>
    <w:multiLevelType w:val="multilevel"/>
    <w:tmpl w:val="5DBEB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C15EC3"/>
    <w:multiLevelType w:val="multilevel"/>
    <w:tmpl w:val="2CB8F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BF769D"/>
    <w:multiLevelType w:val="multilevel"/>
    <w:tmpl w:val="590A2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270"/>
    <w:rsid w:val="00157270"/>
    <w:rsid w:val="0066548C"/>
    <w:rsid w:val="00F0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72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72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8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1.ege.edu.ru/legal-documents/125-pr2965" TargetMode="External"/><Relationship Id="rId13" Type="http://schemas.openxmlformats.org/officeDocument/2006/relationships/hyperlink" Target="http://www1.ege.edu.ru/legal-documents/125-pr296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1.ege.edu.ru/legal-documents/125-pr2965" TargetMode="External"/><Relationship Id="rId12" Type="http://schemas.openxmlformats.org/officeDocument/2006/relationships/hyperlink" Target="http://www1.ege.edu.ru/legal-documents/125-pr296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1.ege.edu.ru/legal-documents/125-pr2965" TargetMode="External"/><Relationship Id="rId11" Type="http://schemas.openxmlformats.org/officeDocument/2006/relationships/hyperlink" Target="http://www1.ege.edu.ru/legal-documents/125-pr296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1.ege.edu.ru/legal-documents/125-pr296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1.ege.edu.ru/legal-documents/125-pr296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2763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hobbit</dc:creator>
  <cp:lastModifiedBy>Ekaterina</cp:lastModifiedBy>
  <cp:revision>2</cp:revision>
  <dcterms:created xsi:type="dcterms:W3CDTF">2024-11-25T09:20:00Z</dcterms:created>
  <dcterms:modified xsi:type="dcterms:W3CDTF">2024-11-25T09:20:00Z</dcterms:modified>
</cp:coreProperties>
</file>